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DFA3BC" w14:textId="77777777" w:rsidR="00824767" w:rsidRDefault="00B32529" w:rsidP="00824767">
      <w:pPr>
        <w:spacing w:after="0"/>
        <w:ind w:firstLine="709"/>
        <w:jc w:val="center"/>
        <w:rPr>
          <w:b/>
          <w:bCs/>
        </w:rPr>
      </w:pPr>
      <w:bookmarkStart w:id="0" w:name="_GoBack"/>
      <w:bookmarkEnd w:id="0"/>
      <w:r w:rsidRPr="00824767">
        <w:rPr>
          <w:b/>
          <w:bCs/>
        </w:rPr>
        <w:t>Типовые контрольные задания на практику</w:t>
      </w:r>
      <w:r w:rsidR="00824767">
        <w:rPr>
          <w:b/>
          <w:bCs/>
        </w:rPr>
        <w:t xml:space="preserve"> 090402 </w:t>
      </w:r>
    </w:p>
    <w:p w14:paraId="6A663F39" w14:textId="65DF4179" w:rsidR="00B32529" w:rsidRPr="00824767" w:rsidRDefault="00824767" w:rsidP="00824767">
      <w:pPr>
        <w:spacing w:after="0"/>
        <w:ind w:firstLine="709"/>
        <w:jc w:val="center"/>
        <w:rPr>
          <w:b/>
          <w:bCs/>
        </w:rPr>
      </w:pPr>
      <w:r>
        <w:rPr>
          <w:b/>
          <w:bCs/>
        </w:rPr>
        <w:t>группа МЗСК31</w:t>
      </w:r>
    </w:p>
    <w:p w14:paraId="6F944D63" w14:textId="77777777" w:rsidR="00B32529" w:rsidRDefault="00B32529" w:rsidP="00B32529">
      <w:pPr>
        <w:spacing w:after="0"/>
        <w:ind w:firstLine="709"/>
        <w:jc w:val="both"/>
      </w:pPr>
    </w:p>
    <w:p w14:paraId="2769CD72" w14:textId="77777777" w:rsidR="00B32529" w:rsidRDefault="00B32529" w:rsidP="00B32529">
      <w:pPr>
        <w:spacing w:after="0"/>
        <w:ind w:firstLine="709"/>
        <w:jc w:val="both"/>
      </w:pPr>
      <w:r>
        <w:t>Перечень вопросов для освоения программы преддипломной практики, связанной с подготовкой магистерской диссертации</w:t>
      </w:r>
    </w:p>
    <w:p w14:paraId="20FB5945" w14:textId="77777777" w:rsidR="00B32529" w:rsidRDefault="00B32529" w:rsidP="00B32529">
      <w:pPr>
        <w:spacing w:after="0"/>
        <w:ind w:firstLine="709"/>
        <w:jc w:val="both"/>
      </w:pPr>
    </w:p>
    <w:p w14:paraId="659C7126" w14:textId="77777777" w:rsidR="00B32529" w:rsidRDefault="00B32529" w:rsidP="00B32529">
      <w:pPr>
        <w:spacing w:after="0"/>
        <w:ind w:firstLine="709"/>
        <w:jc w:val="both"/>
      </w:pPr>
      <w:r>
        <w:t>1.</w:t>
      </w:r>
      <w:r>
        <w:tab/>
        <w:t xml:space="preserve">Характеристики предприятия, включая описание его организационной структуры. </w:t>
      </w:r>
    </w:p>
    <w:p w14:paraId="3DADAAC7" w14:textId="77777777" w:rsidR="00B32529" w:rsidRDefault="00B32529" w:rsidP="00B32529">
      <w:pPr>
        <w:spacing w:after="0"/>
        <w:ind w:firstLine="709"/>
        <w:jc w:val="both"/>
      </w:pPr>
      <w:r>
        <w:t>2.</w:t>
      </w:r>
      <w:r>
        <w:tab/>
        <w:t xml:space="preserve">Характеристики информационной среды предприятия. </w:t>
      </w:r>
    </w:p>
    <w:p w14:paraId="4A7D6451" w14:textId="77777777" w:rsidR="00B32529" w:rsidRDefault="00B32529" w:rsidP="00B32529">
      <w:pPr>
        <w:spacing w:after="0"/>
        <w:ind w:firstLine="709"/>
        <w:jc w:val="both"/>
      </w:pPr>
      <w:r>
        <w:t>3.</w:t>
      </w:r>
      <w:r>
        <w:tab/>
        <w:t xml:space="preserve">Требования к информационной системе предприятия (организации). </w:t>
      </w:r>
    </w:p>
    <w:p w14:paraId="477E50F7" w14:textId="77777777" w:rsidR="00B32529" w:rsidRDefault="00B32529" w:rsidP="00B32529">
      <w:pPr>
        <w:spacing w:after="0"/>
        <w:ind w:firstLine="709"/>
        <w:jc w:val="both"/>
      </w:pPr>
      <w:r>
        <w:t>4.</w:t>
      </w:r>
      <w:r>
        <w:tab/>
        <w:t xml:space="preserve">Средства разработки ПО, используемые на предприятии. </w:t>
      </w:r>
    </w:p>
    <w:p w14:paraId="53F4EFE4" w14:textId="77777777" w:rsidR="00B32529" w:rsidRDefault="00B32529" w:rsidP="00B32529">
      <w:pPr>
        <w:spacing w:after="0"/>
        <w:ind w:firstLine="709"/>
        <w:jc w:val="both"/>
      </w:pPr>
      <w:r>
        <w:t>5.</w:t>
      </w:r>
      <w:r>
        <w:tab/>
        <w:t xml:space="preserve">Технологии, используемые при разработке ПО в подразделении, в котором проводилась практика. </w:t>
      </w:r>
    </w:p>
    <w:p w14:paraId="76A3E7B3" w14:textId="77777777" w:rsidR="00B32529" w:rsidRDefault="00B32529" w:rsidP="00B32529">
      <w:pPr>
        <w:spacing w:after="0"/>
        <w:ind w:firstLine="709"/>
        <w:jc w:val="both"/>
      </w:pPr>
      <w:r>
        <w:t>6.</w:t>
      </w:r>
      <w:r>
        <w:tab/>
        <w:t xml:space="preserve">Языки программирования, применяемые при разработке ПО в подразделении, в котором проходила практика. </w:t>
      </w:r>
    </w:p>
    <w:p w14:paraId="08FCB11F" w14:textId="77777777" w:rsidR="00B32529" w:rsidRDefault="00B32529" w:rsidP="00B32529">
      <w:pPr>
        <w:spacing w:after="0"/>
        <w:ind w:firstLine="709"/>
        <w:jc w:val="both"/>
      </w:pPr>
      <w:r>
        <w:t>7.</w:t>
      </w:r>
      <w:r>
        <w:tab/>
        <w:t xml:space="preserve">Программные компоненты, которые были реализованы при прохождении практики. </w:t>
      </w:r>
    </w:p>
    <w:p w14:paraId="6123A5BC" w14:textId="77777777" w:rsidR="00B32529" w:rsidRDefault="00B32529" w:rsidP="00B32529">
      <w:pPr>
        <w:spacing w:after="0"/>
        <w:ind w:firstLine="709"/>
        <w:jc w:val="both"/>
      </w:pPr>
      <w:r>
        <w:t>8.</w:t>
      </w:r>
      <w:r>
        <w:tab/>
        <w:t xml:space="preserve">Архитектура многопроцессорных систем, используемых в подразделении, в котором проходила практика </w:t>
      </w:r>
    </w:p>
    <w:p w14:paraId="2F9A1555" w14:textId="77777777" w:rsidR="00B32529" w:rsidRDefault="00B32529" w:rsidP="00B32529">
      <w:pPr>
        <w:spacing w:after="0"/>
        <w:ind w:firstLine="709"/>
        <w:jc w:val="both"/>
      </w:pPr>
      <w:r>
        <w:t>9.</w:t>
      </w:r>
      <w:r>
        <w:tab/>
        <w:t xml:space="preserve">Цели и назначение работ, проводимых при прохождении практики. </w:t>
      </w:r>
    </w:p>
    <w:p w14:paraId="45313745" w14:textId="77777777" w:rsidR="00B32529" w:rsidRDefault="00B32529" w:rsidP="00B32529">
      <w:pPr>
        <w:spacing w:after="0"/>
        <w:ind w:firstLine="709"/>
        <w:jc w:val="both"/>
      </w:pPr>
      <w:r>
        <w:t>10.</w:t>
      </w:r>
      <w:r>
        <w:tab/>
        <w:t xml:space="preserve">Методы, обеспечивающие качество разрабатываемого программного продукта </w:t>
      </w:r>
    </w:p>
    <w:p w14:paraId="0C22204C" w14:textId="77777777" w:rsidR="00B32529" w:rsidRDefault="00B32529" w:rsidP="00B32529">
      <w:pPr>
        <w:spacing w:after="0"/>
        <w:ind w:firstLine="709"/>
        <w:jc w:val="both"/>
      </w:pPr>
      <w:r>
        <w:t>11.</w:t>
      </w:r>
      <w:r>
        <w:tab/>
        <w:t xml:space="preserve">Методы разработки и проектирования компонентов информационной системы, программно-технического комплекса. </w:t>
      </w:r>
    </w:p>
    <w:p w14:paraId="143DA900" w14:textId="77777777" w:rsidR="00B32529" w:rsidRDefault="00B32529" w:rsidP="00B32529">
      <w:pPr>
        <w:spacing w:after="0"/>
        <w:ind w:firstLine="709"/>
        <w:jc w:val="both"/>
      </w:pPr>
      <w:r>
        <w:t>12.</w:t>
      </w:r>
      <w:r>
        <w:tab/>
        <w:t xml:space="preserve">Характеристика жизненного цикла информационной системы предприятия. </w:t>
      </w:r>
    </w:p>
    <w:p w14:paraId="1C8930FB" w14:textId="77777777" w:rsidR="00B32529" w:rsidRDefault="00B32529" w:rsidP="00B32529">
      <w:pPr>
        <w:spacing w:after="0"/>
        <w:ind w:firstLine="709"/>
        <w:jc w:val="both"/>
      </w:pPr>
      <w:r>
        <w:t>13.</w:t>
      </w:r>
      <w:r>
        <w:tab/>
        <w:t xml:space="preserve">Техническое сопровождение программно-технических комплексов. </w:t>
      </w:r>
    </w:p>
    <w:p w14:paraId="5628C7B4" w14:textId="77777777" w:rsidR="00B32529" w:rsidRDefault="00B32529" w:rsidP="00B32529">
      <w:pPr>
        <w:spacing w:after="0"/>
        <w:ind w:firstLine="709"/>
        <w:jc w:val="both"/>
      </w:pPr>
      <w:r>
        <w:t>14.</w:t>
      </w:r>
      <w:r>
        <w:tab/>
        <w:t xml:space="preserve">Функциональная архитектура информационной системы предприятия. </w:t>
      </w:r>
    </w:p>
    <w:p w14:paraId="758218E8" w14:textId="77777777" w:rsidR="00B32529" w:rsidRDefault="00B32529" w:rsidP="00B32529">
      <w:pPr>
        <w:spacing w:after="0"/>
        <w:ind w:firstLine="709"/>
        <w:jc w:val="both"/>
      </w:pPr>
      <w:r>
        <w:t>15.</w:t>
      </w:r>
      <w:r>
        <w:tab/>
        <w:t>Технологические процессы обработки данных, используемые на предприятии</w:t>
      </w:r>
    </w:p>
    <w:p w14:paraId="1B02784A" w14:textId="77777777" w:rsidR="00B32529" w:rsidRDefault="00B32529" w:rsidP="00B32529">
      <w:pPr>
        <w:spacing w:after="0"/>
        <w:ind w:firstLine="709"/>
        <w:jc w:val="both"/>
      </w:pPr>
      <w:r>
        <w:t>16.</w:t>
      </w:r>
      <w:r>
        <w:tab/>
        <w:t xml:space="preserve">Наличие на предприятии инструментов/приборов/устройств, позволяющих обеспечивать автоматический сбор данных о работе оборудования или технологических процессах, бизнес-процессах. </w:t>
      </w:r>
    </w:p>
    <w:p w14:paraId="48CD7A09" w14:textId="77777777" w:rsidR="00B32529" w:rsidRDefault="00B32529" w:rsidP="00B32529">
      <w:pPr>
        <w:spacing w:after="0"/>
        <w:ind w:firstLine="709"/>
        <w:jc w:val="both"/>
      </w:pPr>
      <w:r>
        <w:t>17.</w:t>
      </w:r>
      <w:r>
        <w:tab/>
        <w:t>Наличие на предприятии MES, ERP, АСУТП 1, АСУТП 2 (SCADA) или других систем учета и консолидации данных.</w:t>
      </w:r>
    </w:p>
    <w:p w14:paraId="0DCF8C3B" w14:textId="77777777" w:rsidR="00B32529" w:rsidRDefault="00B32529" w:rsidP="00B32529">
      <w:pPr>
        <w:spacing w:after="0"/>
        <w:ind w:firstLine="709"/>
        <w:jc w:val="both"/>
      </w:pPr>
      <w:r>
        <w:t>18.</w:t>
      </w:r>
      <w:r>
        <w:tab/>
        <w:t xml:space="preserve">Используются ли большие данные со всех учетных систем предприятия, из ERP, MES и других систем, в которых ведется управленческий учет, собирается информация о стоимости продукции, вопросах качества, производительности и т.п. </w:t>
      </w:r>
    </w:p>
    <w:p w14:paraId="6E43688E" w14:textId="77777777" w:rsidR="00B32529" w:rsidRDefault="00B32529" w:rsidP="00B32529">
      <w:pPr>
        <w:spacing w:after="0"/>
        <w:ind w:firstLine="709"/>
        <w:jc w:val="both"/>
      </w:pPr>
      <w:r>
        <w:t>19.</w:t>
      </w:r>
      <w:r>
        <w:tab/>
        <w:t>Какие задачи на предприятии решаются с помощью методов искусственного интеллекта и анализа больших данных.</w:t>
      </w:r>
    </w:p>
    <w:p w14:paraId="4DFCB009" w14:textId="2B0F0779" w:rsidR="00F12C76" w:rsidRDefault="00B32529" w:rsidP="00B32529">
      <w:pPr>
        <w:spacing w:after="0"/>
        <w:ind w:firstLine="709"/>
        <w:jc w:val="both"/>
      </w:pPr>
      <w:r>
        <w:lastRenderedPageBreak/>
        <w:t>20.</w:t>
      </w:r>
      <w:r>
        <w:tab/>
        <w:t>Основные направления внедрения искусственного интеллекта на предприятии.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529"/>
    <w:rsid w:val="000E7D04"/>
    <w:rsid w:val="006C0B77"/>
    <w:rsid w:val="008242FF"/>
    <w:rsid w:val="00824767"/>
    <w:rsid w:val="00870751"/>
    <w:rsid w:val="00922C48"/>
    <w:rsid w:val="00B32529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AF2A3"/>
  <w15:chartTrackingRefBased/>
  <w15:docId w15:val="{47A928E3-68E1-45B2-BB62-03C8433B0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Богачева Марина Николаевна</dc:creator>
  <cp:keywords/>
  <dc:description/>
  <cp:lastModifiedBy>Богачева Марина Николаевна</cp:lastModifiedBy>
  <cp:revision>2</cp:revision>
  <dcterms:created xsi:type="dcterms:W3CDTF">2024-08-15T19:28:00Z</dcterms:created>
  <dcterms:modified xsi:type="dcterms:W3CDTF">2024-08-15T19:29:00Z</dcterms:modified>
</cp:coreProperties>
</file>